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29E3AD55" w:rsidR="00B915FE" w:rsidRPr="00E960BB" w:rsidRDefault="00B915FE" w:rsidP="1692B742">
      <w:pPr>
        <w:spacing w:line="240" w:lineRule="auto"/>
        <w:jc w:val="right"/>
        <w:rPr>
          <w:rFonts w:ascii="Corbel" w:hAnsi="Corbel"/>
          <w:i/>
          <w:iCs/>
        </w:rPr>
      </w:pPr>
      <w:r w:rsidRPr="1692B74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692B742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B915FE" w:rsidRPr="009C54AE" w:rsidRDefault="00B915F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57A185C" w14:textId="2CD2C084" w:rsidR="00B915FE" w:rsidRDefault="00B915FE" w:rsidP="201DA8B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01DA8B1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DF2B48" w:rsidRPr="201DA8B1">
        <w:rPr>
          <w:rFonts w:ascii="Corbel" w:hAnsi="Corbel"/>
          <w:i/>
          <w:iCs/>
          <w:smallCaps/>
          <w:sz w:val="24"/>
          <w:szCs w:val="24"/>
        </w:rPr>
        <w:t xml:space="preserve">2022-2025 </w:t>
      </w:r>
    </w:p>
    <w:p w14:paraId="0A0CECE6" w14:textId="3B8B4562" w:rsidR="00B915FE" w:rsidRDefault="00B915FE" w:rsidP="201DA8B1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201DA8B1">
        <w:rPr>
          <w:rFonts w:ascii="Corbel" w:hAnsi="Corbel"/>
          <w:i/>
          <w:iCs/>
          <w:sz w:val="20"/>
          <w:szCs w:val="20"/>
        </w:rPr>
        <w:t>(skrajne daty</w:t>
      </w:r>
      <w:r w:rsidRPr="201DA8B1">
        <w:rPr>
          <w:rFonts w:ascii="Corbel" w:hAnsi="Corbel"/>
          <w:sz w:val="20"/>
          <w:szCs w:val="20"/>
        </w:rPr>
        <w:t>)</w:t>
      </w:r>
    </w:p>
    <w:p w14:paraId="27226A15" w14:textId="4155D142" w:rsidR="00B915FE" w:rsidRPr="00EA4832" w:rsidRDefault="00B915FE" w:rsidP="201DA8B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DF2B48">
        <w:rPr>
          <w:rFonts w:ascii="Corbel" w:hAnsi="Corbel"/>
          <w:sz w:val="20"/>
          <w:szCs w:val="20"/>
        </w:rPr>
        <w:t>2022/</w:t>
      </w:r>
      <w:r w:rsidR="0DA5A083">
        <w:rPr>
          <w:rFonts w:ascii="Corbel" w:hAnsi="Corbel"/>
          <w:sz w:val="20"/>
          <w:szCs w:val="20"/>
        </w:rPr>
        <w:t>20</w:t>
      </w:r>
      <w:r w:rsidR="00DF2B48">
        <w:rPr>
          <w:rFonts w:ascii="Corbel" w:hAnsi="Corbel"/>
          <w:sz w:val="20"/>
          <w:szCs w:val="20"/>
        </w:rPr>
        <w:t>23</w:t>
      </w:r>
    </w:p>
    <w:p w14:paraId="672A6659" w14:textId="77777777" w:rsidR="00B915FE" w:rsidRPr="009C54AE" w:rsidRDefault="00B915F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915FE" w:rsidRPr="009C54AE" w14:paraId="4275CDA5" w14:textId="77777777" w:rsidTr="201DA8B1">
        <w:tc>
          <w:tcPr>
            <w:tcW w:w="2694" w:type="dxa"/>
            <w:vAlign w:val="center"/>
          </w:tcPr>
          <w:p w14:paraId="59701564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F71C39" w14:textId="767B867E" w:rsidR="00B915FE" w:rsidRPr="009C54AE" w:rsidRDefault="00B915FE" w:rsidP="201DA8B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01DA8B1">
              <w:rPr>
                <w:rFonts w:ascii="Corbel" w:hAnsi="Corbel"/>
                <w:bCs/>
                <w:sz w:val="24"/>
                <w:szCs w:val="24"/>
              </w:rPr>
              <w:t xml:space="preserve">Procesy demograficzne </w:t>
            </w:r>
            <w:r w:rsidR="3B8F235C" w:rsidRPr="201DA8B1">
              <w:rPr>
                <w:rFonts w:ascii="Corbel" w:hAnsi="Corbel"/>
                <w:bCs/>
                <w:sz w:val="24"/>
                <w:szCs w:val="24"/>
              </w:rPr>
              <w:t xml:space="preserve">współczesnego </w:t>
            </w:r>
            <w:r w:rsidRPr="201DA8B1">
              <w:rPr>
                <w:rFonts w:ascii="Corbel" w:hAnsi="Corbel"/>
                <w:bCs/>
                <w:sz w:val="24"/>
                <w:szCs w:val="24"/>
              </w:rPr>
              <w:t>świata</w:t>
            </w:r>
          </w:p>
        </w:tc>
      </w:tr>
      <w:tr w:rsidR="00B915FE" w:rsidRPr="009C54AE" w14:paraId="069F09BA" w14:textId="77777777" w:rsidTr="201DA8B1">
        <w:tc>
          <w:tcPr>
            <w:tcW w:w="2694" w:type="dxa"/>
            <w:vAlign w:val="center"/>
          </w:tcPr>
          <w:p w14:paraId="4CA29152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07D18E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MK_07</w:t>
            </w:r>
          </w:p>
        </w:tc>
      </w:tr>
      <w:tr w:rsidR="00B915FE" w:rsidRPr="009C54AE" w14:paraId="5C0172EC" w14:textId="77777777" w:rsidTr="201DA8B1">
        <w:tc>
          <w:tcPr>
            <w:tcW w:w="2694" w:type="dxa"/>
            <w:vAlign w:val="center"/>
          </w:tcPr>
          <w:p w14:paraId="249A5C16" w14:textId="77777777" w:rsidR="00B915FE" w:rsidRPr="0094216A" w:rsidRDefault="00B915F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915FE" w:rsidRPr="009C54AE" w14:paraId="4FEDF307" w14:textId="77777777" w:rsidTr="201DA8B1">
        <w:tc>
          <w:tcPr>
            <w:tcW w:w="2694" w:type="dxa"/>
            <w:vAlign w:val="center"/>
          </w:tcPr>
          <w:p w14:paraId="0A39E105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77D945A" w14:textId="0AA1B60C" w:rsidR="00B915FE" w:rsidRPr="009C54AE" w:rsidRDefault="1645A554" w:rsidP="201DA8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1DA8B1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  <w:p w14:paraId="56BCBDC3" w14:textId="5808B79A" w:rsidR="00B915FE" w:rsidRPr="009C54AE" w:rsidRDefault="00B915FE" w:rsidP="201DA8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1DA8B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B915FE" w:rsidRPr="009C54AE" w14:paraId="58415E7B" w14:textId="77777777" w:rsidTr="201DA8B1">
        <w:tc>
          <w:tcPr>
            <w:tcW w:w="2694" w:type="dxa"/>
            <w:vAlign w:val="center"/>
          </w:tcPr>
          <w:p w14:paraId="4B835047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B915FE" w:rsidRPr="009C54AE" w:rsidRDefault="00B915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B915FE" w:rsidRPr="009C54AE" w14:paraId="2334054F" w14:textId="77777777" w:rsidTr="201DA8B1">
        <w:tc>
          <w:tcPr>
            <w:tcW w:w="2694" w:type="dxa"/>
            <w:vAlign w:val="center"/>
          </w:tcPr>
          <w:p w14:paraId="448A1CED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B915FE" w:rsidRPr="009C54AE" w:rsidRDefault="00B915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B915FE" w:rsidRPr="009C54AE" w14:paraId="3A488BE5" w14:textId="77777777" w:rsidTr="201DA8B1">
        <w:tc>
          <w:tcPr>
            <w:tcW w:w="2694" w:type="dxa"/>
            <w:vAlign w:val="center"/>
          </w:tcPr>
          <w:p w14:paraId="04C0481C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915FE" w:rsidRPr="009C54AE" w14:paraId="5C70B2EB" w14:textId="77777777" w:rsidTr="201DA8B1">
        <w:tc>
          <w:tcPr>
            <w:tcW w:w="2694" w:type="dxa"/>
            <w:vAlign w:val="center"/>
          </w:tcPr>
          <w:p w14:paraId="7C3992E0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915FE" w:rsidRPr="009C54AE" w14:paraId="4B15CC53" w14:textId="77777777" w:rsidTr="201DA8B1">
        <w:tc>
          <w:tcPr>
            <w:tcW w:w="2694" w:type="dxa"/>
            <w:vAlign w:val="center"/>
          </w:tcPr>
          <w:p w14:paraId="47AAF248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D20800" w14:textId="77777777" w:rsidR="00B915FE" w:rsidRPr="009C54AE" w:rsidRDefault="00B915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I/I</w:t>
            </w:r>
          </w:p>
        </w:tc>
      </w:tr>
      <w:tr w:rsidR="00B915FE" w:rsidRPr="009C54AE" w14:paraId="69EA273B" w14:textId="77777777" w:rsidTr="201DA8B1">
        <w:tc>
          <w:tcPr>
            <w:tcW w:w="2694" w:type="dxa"/>
            <w:vAlign w:val="center"/>
          </w:tcPr>
          <w:p w14:paraId="5863A118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B915FE" w:rsidRPr="009C54AE" w14:paraId="26EB6C12" w14:textId="77777777" w:rsidTr="201DA8B1">
        <w:tc>
          <w:tcPr>
            <w:tcW w:w="2694" w:type="dxa"/>
            <w:vAlign w:val="center"/>
          </w:tcPr>
          <w:p w14:paraId="13A990D4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15F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915FE" w:rsidRPr="009C54AE" w14:paraId="6E7E6546" w14:textId="77777777" w:rsidTr="201DA8B1">
        <w:tc>
          <w:tcPr>
            <w:tcW w:w="2694" w:type="dxa"/>
            <w:vAlign w:val="center"/>
          </w:tcPr>
          <w:p w14:paraId="69C2AF6E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7D6BAA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  <w:tr w:rsidR="00B915FE" w:rsidRPr="009C54AE" w14:paraId="726E33C9" w14:textId="77777777" w:rsidTr="201DA8B1">
        <w:tc>
          <w:tcPr>
            <w:tcW w:w="2694" w:type="dxa"/>
            <w:vAlign w:val="center"/>
          </w:tcPr>
          <w:p w14:paraId="471FE442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6BFEA2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</w:tbl>
    <w:p w14:paraId="57A64E18" w14:textId="77777777" w:rsidR="00B915FE" w:rsidRPr="009C54AE" w:rsidRDefault="00B915FE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B915FE" w:rsidRPr="009C54AE" w:rsidRDefault="00B915FE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B915FE" w:rsidRPr="009C54AE" w:rsidRDefault="00B915FE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B915FE" w:rsidRPr="009C54AE" w:rsidRDefault="00B915FE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134"/>
        <w:gridCol w:w="755"/>
        <w:gridCol w:w="941"/>
        <w:gridCol w:w="674"/>
        <w:gridCol w:w="806"/>
        <w:gridCol w:w="718"/>
        <w:gridCol w:w="926"/>
        <w:gridCol w:w="1145"/>
        <w:gridCol w:w="1400"/>
      </w:tblGrid>
      <w:tr w:rsidR="00B915FE" w:rsidRPr="009C54AE" w14:paraId="4A00F406" w14:textId="77777777" w:rsidTr="004B67ED">
        <w:tc>
          <w:tcPr>
            <w:tcW w:w="1129" w:type="dxa"/>
          </w:tcPr>
          <w:p w14:paraId="08D4F533" w14:textId="77777777" w:rsidR="004B67ED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Semestr</w:t>
            </w:r>
          </w:p>
          <w:p w14:paraId="64C63F33" w14:textId="68C280D2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(nr)</w:t>
            </w:r>
          </w:p>
        </w:tc>
        <w:tc>
          <w:tcPr>
            <w:tcW w:w="1134" w:type="dxa"/>
            <w:vAlign w:val="center"/>
          </w:tcPr>
          <w:p w14:paraId="3860AB22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proofErr w:type="spellStart"/>
            <w:r w:rsidRPr="201DA8B1">
              <w:rPr>
                <w:rFonts w:ascii="Corbel" w:hAnsi="Corbel"/>
                <w:lang w:eastAsia="en-US"/>
              </w:rPr>
              <w:t>Wykł</w:t>
            </w:r>
            <w:proofErr w:type="spellEnd"/>
            <w:r w:rsidRPr="201DA8B1">
              <w:rPr>
                <w:rFonts w:ascii="Corbel" w:hAnsi="Corbel"/>
                <w:lang w:eastAsia="en-US"/>
              </w:rPr>
              <w:t>.</w:t>
            </w:r>
          </w:p>
        </w:tc>
        <w:tc>
          <w:tcPr>
            <w:tcW w:w="755" w:type="dxa"/>
            <w:vAlign w:val="center"/>
          </w:tcPr>
          <w:p w14:paraId="646F369B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Ćw.</w:t>
            </w:r>
          </w:p>
        </w:tc>
        <w:tc>
          <w:tcPr>
            <w:tcW w:w="941" w:type="dxa"/>
            <w:vAlign w:val="center"/>
          </w:tcPr>
          <w:p w14:paraId="409DDADA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proofErr w:type="spellStart"/>
            <w:r w:rsidRPr="201DA8B1">
              <w:rPr>
                <w:rFonts w:ascii="Corbel" w:hAnsi="Corbel"/>
                <w:lang w:eastAsia="en-US"/>
              </w:rPr>
              <w:t>Konw</w:t>
            </w:r>
            <w:proofErr w:type="spellEnd"/>
            <w:r w:rsidRPr="201DA8B1">
              <w:rPr>
                <w:rFonts w:ascii="Corbel" w:hAnsi="Corbel"/>
                <w:lang w:eastAsia="en-US"/>
              </w:rPr>
              <w:t>.</w:t>
            </w:r>
          </w:p>
        </w:tc>
        <w:tc>
          <w:tcPr>
            <w:tcW w:w="674" w:type="dxa"/>
            <w:vAlign w:val="center"/>
          </w:tcPr>
          <w:p w14:paraId="0AB6E05A" w14:textId="29EB8706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Lab</w:t>
            </w:r>
          </w:p>
        </w:tc>
        <w:tc>
          <w:tcPr>
            <w:tcW w:w="806" w:type="dxa"/>
            <w:vAlign w:val="center"/>
          </w:tcPr>
          <w:p w14:paraId="0B273B9D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proofErr w:type="spellStart"/>
            <w:r w:rsidRPr="201DA8B1">
              <w:rPr>
                <w:rFonts w:ascii="Corbel" w:hAnsi="Corbel"/>
                <w:lang w:eastAsia="en-US"/>
              </w:rPr>
              <w:t>Sem</w:t>
            </w:r>
            <w:proofErr w:type="spellEnd"/>
            <w:r w:rsidRPr="201DA8B1">
              <w:rPr>
                <w:rFonts w:ascii="Corbel" w:hAnsi="Corbel"/>
                <w:lang w:eastAsia="en-US"/>
              </w:rPr>
              <w:t>.</w:t>
            </w:r>
          </w:p>
        </w:tc>
        <w:tc>
          <w:tcPr>
            <w:tcW w:w="718" w:type="dxa"/>
            <w:vAlign w:val="center"/>
          </w:tcPr>
          <w:p w14:paraId="63A8E3D2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ZP</w:t>
            </w:r>
          </w:p>
        </w:tc>
        <w:tc>
          <w:tcPr>
            <w:tcW w:w="926" w:type="dxa"/>
            <w:vAlign w:val="center"/>
          </w:tcPr>
          <w:p w14:paraId="69FA399F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proofErr w:type="spellStart"/>
            <w:r w:rsidRPr="201DA8B1">
              <w:rPr>
                <w:rFonts w:ascii="Corbel" w:hAnsi="Corbel"/>
                <w:lang w:eastAsia="en-US"/>
              </w:rPr>
              <w:t>Prakt</w:t>
            </w:r>
            <w:proofErr w:type="spellEnd"/>
            <w:r w:rsidRPr="201DA8B1">
              <w:rPr>
                <w:rFonts w:ascii="Corbel" w:hAnsi="Corbel"/>
                <w:lang w:eastAsia="en-US"/>
              </w:rPr>
              <w:t>.</w:t>
            </w:r>
          </w:p>
        </w:tc>
        <w:tc>
          <w:tcPr>
            <w:tcW w:w="1145" w:type="dxa"/>
            <w:vAlign w:val="center"/>
          </w:tcPr>
          <w:p w14:paraId="5B5B1B43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Inne (jakie?)</w:t>
            </w:r>
          </w:p>
        </w:tc>
        <w:tc>
          <w:tcPr>
            <w:tcW w:w="1400" w:type="dxa"/>
            <w:vAlign w:val="center"/>
          </w:tcPr>
          <w:p w14:paraId="7474E17E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b/>
                <w:bCs/>
                <w:lang w:eastAsia="en-US"/>
              </w:rPr>
            </w:pPr>
            <w:r w:rsidRPr="201DA8B1">
              <w:rPr>
                <w:rFonts w:ascii="Corbel" w:hAnsi="Corbel"/>
                <w:b/>
                <w:bCs/>
                <w:lang w:eastAsia="en-US"/>
              </w:rPr>
              <w:t>Liczba pkt. ECTS</w:t>
            </w:r>
          </w:p>
        </w:tc>
      </w:tr>
      <w:tr w:rsidR="00B915FE" w:rsidRPr="009C54AE" w14:paraId="68925291" w14:textId="77777777" w:rsidTr="004B67ED">
        <w:trPr>
          <w:trHeight w:val="453"/>
        </w:trPr>
        <w:tc>
          <w:tcPr>
            <w:tcW w:w="1129" w:type="dxa"/>
          </w:tcPr>
          <w:p w14:paraId="2906B3E5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  <w:r w:rsidRPr="201DA8B1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1134" w:type="dxa"/>
            <w:vAlign w:val="center"/>
          </w:tcPr>
          <w:p w14:paraId="02EB378F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219897CE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  <w:r w:rsidRPr="201DA8B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1" w:type="dxa"/>
            <w:vAlign w:val="center"/>
          </w:tcPr>
          <w:p w14:paraId="6A05A809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14:paraId="5A39BBE3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41C8F396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14:paraId="72A3D3EC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0D0B940D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5" w:type="dxa"/>
            <w:vAlign w:val="center"/>
          </w:tcPr>
          <w:p w14:paraId="0E27B00A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14:paraId="5FCD5EC4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  <w:r w:rsidRPr="201DA8B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99C43A" w14:textId="77777777" w:rsidR="00B915FE" w:rsidRPr="009C54AE" w:rsidRDefault="00B915FE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B915FE" w:rsidRPr="009C54AE" w:rsidRDefault="00B915FE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B915FE" w:rsidRPr="009C54AE" w:rsidRDefault="00B915F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6A35DE64" w:rsidR="00B915FE" w:rsidRPr="009C54AE" w:rsidRDefault="0E989B4F" w:rsidP="201DA8B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01DA8B1">
        <w:rPr>
          <w:rFonts w:ascii="MS Gothic" w:eastAsia="MS Gothic" w:hAnsi="MS Gothic" w:cs="MS Gothic"/>
          <w:b w:val="0"/>
        </w:rPr>
        <w:t xml:space="preserve"> </w:t>
      </w:r>
      <w:r w:rsidR="00B915FE" w:rsidRPr="201DA8B1">
        <w:rPr>
          <w:rFonts w:ascii="MS Gothic" w:eastAsia="MS Gothic" w:hAnsi="MS Gothic" w:cs="MS Gothic"/>
          <w:b w:val="0"/>
        </w:rPr>
        <w:t>x</w:t>
      </w:r>
      <w:r w:rsidR="00B915FE" w:rsidRPr="201DA8B1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B915FE" w:rsidRPr="009C54AE" w:rsidRDefault="00B915F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E846EB8" w:rsidR="00B915FE" w:rsidRPr="009C54AE" w:rsidRDefault="00B915FE" w:rsidP="1692B7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692B742">
        <w:rPr>
          <w:rFonts w:ascii="Corbel" w:hAnsi="Corbel"/>
          <w:smallCaps w:val="0"/>
        </w:rPr>
        <w:t xml:space="preserve">1.3 </w:t>
      </w:r>
      <w:r>
        <w:tab/>
      </w:r>
      <w:r w:rsidRPr="1692B742">
        <w:rPr>
          <w:rFonts w:ascii="Corbel" w:hAnsi="Corbel"/>
          <w:smallCaps w:val="0"/>
        </w:rPr>
        <w:t xml:space="preserve">Forma zaliczenia przedmiotu (z toku) </w:t>
      </w:r>
      <w:r w:rsidRPr="1692B742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B915FE" w:rsidRDefault="00DF2B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B915FE" w:rsidRDefault="00B915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zCs w:val="24"/>
        </w:rPr>
      </w:pPr>
      <w:r w:rsidRPr="201DA8B1">
        <w:rPr>
          <w:rFonts w:ascii="Corbel" w:hAnsi="Corbel"/>
        </w:rPr>
        <w:t xml:space="preserve">2.Wymagania wstępne </w:t>
      </w:r>
    </w:p>
    <w:p w14:paraId="146E56C4" w14:textId="491EC3B6" w:rsidR="201DA8B1" w:rsidRDefault="201DA8B1" w:rsidP="201DA8B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6DD1B76A" w14:textId="77777777" w:rsidTr="201DA8B1">
        <w:tc>
          <w:tcPr>
            <w:tcW w:w="9670" w:type="dxa"/>
          </w:tcPr>
          <w:p w14:paraId="1EFE3186" w14:textId="77777777" w:rsidR="00B915FE" w:rsidRPr="009C54AE" w:rsidRDefault="00B915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1FC39945" w14:textId="77777777" w:rsidR="00B915FE" w:rsidRDefault="00B915F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B8D03A" w14:textId="10EBF706" w:rsidR="1692B742" w:rsidRDefault="1692B742" w:rsidP="1692B742">
      <w:pPr>
        <w:pStyle w:val="Punktygwne"/>
        <w:spacing w:before="0" w:after="0"/>
        <w:rPr>
          <w:rFonts w:ascii="Corbel" w:hAnsi="Corbel"/>
        </w:rPr>
      </w:pPr>
    </w:p>
    <w:p w14:paraId="1A674C55" w14:textId="1DD48861" w:rsidR="1692B742" w:rsidRDefault="1692B742" w:rsidP="1692B742">
      <w:pPr>
        <w:pStyle w:val="Punktygwne"/>
        <w:spacing w:before="0" w:after="0"/>
        <w:rPr>
          <w:rFonts w:ascii="Corbel" w:hAnsi="Corbel"/>
        </w:rPr>
      </w:pPr>
    </w:p>
    <w:p w14:paraId="7DB6D4EE" w14:textId="14A44A57" w:rsidR="00B915FE" w:rsidRPr="00C05F44" w:rsidRDefault="00B915FE" w:rsidP="1692B742">
      <w:pPr>
        <w:pStyle w:val="Punktygwne"/>
        <w:spacing w:before="0" w:after="0"/>
        <w:rPr>
          <w:rFonts w:ascii="Corbel" w:hAnsi="Corbel"/>
        </w:rPr>
      </w:pPr>
      <w:r w:rsidRPr="1692B742">
        <w:rPr>
          <w:rFonts w:ascii="Corbel" w:hAnsi="Corbel"/>
        </w:rPr>
        <w:t>3. cele, efekty uczenia się, treści Programowe i stosowane metody Dydaktyczne</w:t>
      </w:r>
    </w:p>
    <w:p w14:paraId="0562CB0E" w14:textId="77777777" w:rsidR="00B915FE" w:rsidRPr="00C05F44" w:rsidRDefault="00B915F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B915FE" w:rsidRDefault="00B915FE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4CE0A41" w14:textId="77777777" w:rsidR="00B915FE" w:rsidRPr="009C54AE" w:rsidRDefault="00B915FE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8677"/>
      </w:tblGrid>
      <w:tr w:rsidR="00B915FE" w:rsidRPr="009C54AE" w14:paraId="2EAC5CB2" w14:textId="77777777" w:rsidTr="210A8316">
        <w:tc>
          <w:tcPr>
            <w:tcW w:w="851" w:type="dxa"/>
            <w:vAlign w:val="center"/>
          </w:tcPr>
          <w:p w14:paraId="5372B5A4" w14:textId="77777777" w:rsidR="00B915FE" w:rsidRPr="0094216A" w:rsidRDefault="00B915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4216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4C2284" w14:textId="6FD7FA30" w:rsidR="00B915FE" w:rsidRPr="00A5300B" w:rsidRDefault="00B915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10A8316">
              <w:rPr>
                <w:rFonts w:ascii="Corbel" w:hAnsi="Corbel"/>
                <w:b w:val="0"/>
                <w:sz w:val="24"/>
                <w:szCs w:val="24"/>
              </w:rPr>
              <w:t>Zapoznanie studentów z aktualną sytuacją demograficzną i jej zróżnicowan</w:t>
            </w:r>
            <w:r w:rsidR="68EF225A" w:rsidRPr="210A8316">
              <w:rPr>
                <w:rFonts w:ascii="Corbel" w:hAnsi="Corbel"/>
                <w:b w:val="0"/>
                <w:sz w:val="24"/>
                <w:szCs w:val="24"/>
              </w:rPr>
              <w:t>iem</w:t>
            </w:r>
          </w:p>
        </w:tc>
      </w:tr>
      <w:tr w:rsidR="00B915FE" w:rsidRPr="009C54AE" w14:paraId="4DE28DE7" w14:textId="77777777" w:rsidTr="210A8316">
        <w:tc>
          <w:tcPr>
            <w:tcW w:w="851" w:type="dxa"/>
            <w:vAlign w:val="center"/>
          </w:tcPr>
          <w:p w14:paraId="550CF7E8" w14:textId="77777777" w:rsidR="00B915FE" w:rsidRPr="0094216A" w:rsidRDefault="00B915F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3D956B8" w14:textId="76FBA7E8" w:rsidR="00B915FE" w:rsidRPr="00A5300B" w:rsidRDefault="00B915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01DA8B1">
              <w:rPr>
                <w:rFonts w:ascii="Corbel" w:hAnsi="Corbel"/>
                <w:b w:val="0"/>
                <w:sz w:val="24"/>
                <w:szCs w:val="24"/>
              </w:rPr>
              <w:t>Zapoznanie studentów ze specyfiką problemów ludnościowych w poszczególnych krajach i regionach świata oraz ich kulturowych, społecznych, politycznych i</w:t>
            </w:r>
            <w:r w:rsidR="6BB1DA0E" w:rsidRPr="201DA8B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201DA8B1">
              <w:rPr>
                <w:rFonts w:ascii="Corbel" w:hAnsi="Corbel"/>
                <w:b w:val="0"/>
                <w:sz w:val="24"/>
                <w:szCs w:val="24"/>
              </w:rPr>
              <w:t>ekonomicznych uwarunkowań</w:t>
            </w:r>
          </w:p>
        </w:tc>
      </w:tr>
      <w:tr w:rsidR="00B915FE" w:rsidRPr="009C54AE" w14:paraId="0A8F20B2" w14:textId="77777777" w:rsidTr="210A8316">
        <w:tc>
          <w:tcPr>
            <w:tcW w:w="851" w:type="dxa"/>
            <w:vAlign w:val="center"/>
          </w:tcPr>
          <w:p w14:paraId="53C0B3C4" w14:textId="77777777" w:rsidR="00B915FE" w:rsidRPr="0094216A" w:rsidRDefault="00B915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F8B049A" w14:textId="2E62F221" w:rsidR="00B915FE" w:rsidRPr="0045037B" w:rsidRDefault="00B915FE" w:rsidP="004503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201DA8B1">
              <w:rPr>
                <w:rFonts w:ascii="Corbel" w:hAnsi="Corbel"/>
                <w:b w:val="0"/>
                <w:sz w:val="24"/>
                <w:szCs w:val="24"/>
              </w:rPr>
              <w:t>Ukazanie istoty procesów społecznych i ekonomicznych powiązanych z obecną i</w:t>
            </w:r>
            <w:r w:rsidR="3DFD5B22" w:rsidRPr="201DA8B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201DA8B1">
              <w:rPr>
                <w:rFonts w:ascii="Corbel" w:hAnsi="Corbel"/>
                <w:b w:val="0"/>
                <w:sz w:val="24"/>
                <w:szCs w:val="24"/>
              </w:rPr>
              <w:t>przyszłą sytuacją demograficzną i jej wpływu na stosunki międzynarodowe</w:t>
            </w:r>
          </w:p>
        </w:tc>
      </w:tr>
    </w:tbl>
    <w:p w14:paraId="62EBF3C5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B915FE" w:rsidRPr="009C54AE" w:rsidRDefault="00B915FE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D98A12B" w14:textId="77777777" w:rsidR="00B915FE" w:rsidRPr="009C54AE" w:rsidRDefault="00B915F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B915FE" w:rsidRPr="009C54AE" w14:paraId="61F38664" w14:textId="77777777" w:rsidTr="1692B742">
        <w:tc>
          <w:tcPr>
            <w:tcW w:w="1701" w:type="dxa"/>
            <w:vAlign w:val="center"/>
          </w:tcPr>
          <w:p w14:paraId="41C145ED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B915FE" w:rsidRPr="009C54AE" w:rsidRDefault="00B915F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B915FE" w:rsidRPr="009C54AE" w:rsidRDefault="00B915F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15FE" w:rsidRPr="009C54AE" w14:paraId="755D7B34" w14:textId="77777777" w:rsidTr="1692B742">
        <w:tc>
          <w:tcPr>
            <w:tcW w:w="1701" w:type="dxa"/>
          </w:tcPr>
          <w:p w14:paraId="4FCA596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8EEA065" w14:textId="5D5A7248" w:rsidR="00B915FE" w:rsidRPr="0045037B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Student posiada wiedzę na temat podstawowych sposobów identyfikacji procesów demograficznych oraz wyzwań współczesnej demografii</w:t>
            </w:r>
          </w:p>
        </w:tc>
        <w:tc>
          <w:tcPr>
            <w:tcW w:w="1873" w:type="dxa"/>
          </w:tcPr>
          <w:p w14:paraId="5CED0572" w14:textId="44ADF9E1" w:rsidR="00B915FE" w:rsidRPr="009C54AE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K</w:t>
            </w:r>
            <w:r w:rsidR="023BEA3A" w:rsidRPr="1692B742">
              <w:rPr>
                <w:rFonts w:ascii="Corbel" w:hAnsi="Corbel"/>
                <w:b w:val="0"/>
                <w:smallCaps w:val="0"/>
              </w:rPr>
              <w:t>_</w:t>
            </w:r>
            <w:r w:rsidRPr="1692B742">
              <w:rPr>
                <w:rFonts w:ascii="Corbel" w:hAnsi="Corbel"/>
                <w:b w:val="0"/>
                <w:smallCaps w:val="0"/>
              </w:rPr>
              <w:t>W06</w:t>
            </w:r>
          </w:p>
        </w:tc>
      </w:tr>
      <w:tr w:rsidR="00B915FE" w:rsidRPr="009C54AE" w14:paraId="0CEA225D" w14:textId="77777777" w:rsidTr="1692B742">
        <w:tc>
          <w:tcPr>
            <w:tcW w:w="1701" w:type="dxa"/>
          </w:tcPr>
          <w:p w14:paraId="56A76B19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608BEC" w14:textId="77777777" w:rsidR="00B915FE" w:rsidRPr="0045037B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Student rozumie procesy demograficzne i ich znaczenie dla perspektyw rozwojowych poszczególnych regionów i świata</w:t>
            </w:r>
          </w:p>
        </w:tc>
        <w:tc>
          <w:tcPr>
            <w:tcW w:w="1873" w:type="dxa"/>
          </w:tcPr>
          <w:p w14:paraId="504907E4" w14:textId="64E6BACA" w:rsidR="00B915FE" w:rsidRPr="009C54AE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K</w:t>
            </w:r>
            <w:r w:rsidR="2560EECF" w:rsidRPr="1692B742">
              <w:rPr>
                <w:rFonts w:ascii="Corbel" w:hAnsi="Corbel"/>
                <w:b w:val="0"/>
                <w:smallCaps w:val="0"/>
              </w:rPr>
              <w:t>_</w:t>
            </w:r>
            <w:r w:rsidRPr="1692B742">
              <w:rPr>
                <w:rFonts w:ascii="Corbel" w:hAnsi="Corbel"/>
                <w:b w:val="0"/>
                <w:smallCaps w:val="0"/>
              </w:rPr>
              <w:t>U02</w:t>
            </w:r>
          </w:p>
        </w:tc>
      </w:tr>
      <w:tr w:rsidR="00B915FE" w:rsidRPr="009C54AE" w14:paraId="0106478F" w14:textId="77777777" w:rsidTr="1692B742">
        <w:tc>
          <w:tcPr>
            <w:tcW w:w="1701" w:type="dxa"/>
          </w:tcPr>
          <w:p w14:paraId="41960800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5DAA869" w14:textId="77777777" w:rsidR="00B915FE" w:rsidRPr="00A1501D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Potrafi scharakteryzować uwarunkowania społeczne i ekonomiczne występujących procesów ludnościowych na świecie</w:t>
            </w:r>
          </w:p>
        </w:tc>
        <w:tc>
          <w:tcPr>
            <w:tcW w:w="1873" w:type="dxa"/>
          </w:tcPr>
          <w:p w14:paraId="65EEA699" w14:textId="5EF6B621" w:rsidR="00B915FE" w:rsidRPr="009C54AE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K</w:t>
            </w:r>
            <w:r w:rsidR="2DFEC4F5" w:rsidRPr="1692B742">
              <w:rPr>
                <w:rFonts w:ascii="Corbel" w:hAnsi="Corbel"/>
                <w:b w:val="0"/>
                <w:smallCaps w:val="0"/>
              </w:rPr>
              <w:t>_</w:t>
            </w:r>
            <w:r w:rsidRPr="1692B742">
              <w:rPr>
                <w:rFonts w:ascii="Corbel" w:hAnsi="Corbel"/>
                <w:b w:val="0"/>
                <w:smallCaps w:val="0"/>
              </w:rPr>
              <w:t>U03</w:t>
            </w:r>
          </w:p>
        </w:tc>
      </w:tr>
    </w:tbl>
    <w:p w14:paraId="2946DB82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B915FE" w:rsidRPr="009C54AE" w:rsidRDefault="00B915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201DA8B1">
        <w:rPr>
          <w:rFonts w:ascii="Corbel" w:hAnsi="Corbel"/>
          <w:b/>
          <w:bCs/>
          <w:sz w:val="24"/>
          <w:szCs w:val="24"/>
        </w:rPr>
        <w:t xml:space="preserve">3.3 Treści programowe </w:t>
      </w:r>
      <w:r w:rsidRPr="201DA8B1">
        <w:rPr>
          <w:rFonts w:ascii="Corbel" w:hAnsi="Corbel"/>
          <w:sz w:val="24"/>
          <w:szCs w:val="24"/>
        </w:rPr>
        <w:t xml:space="preserve">  </w:t>
      </w:r>
    </w:p>
    <w:p w14:paraId="55683DBC" w14:textId="44703586" w:rsidR="201DA8B1" w:rsidRDefault="201DA8B1" w:rsidP="201DA8B1">
      <w:pPr>
        <w:pStyle w:val="Akapitzlist"/>
        <w:spacing w:line="240" w:lineRule="auto"/>
        <w:ind w:left="426"/>
        <w:jc w:val="both"/>
      </w:pPr>
    </w:p>
    <w:p w14:paraId="7D0EF860" w14:textId="77777777" w:rsidR="00B915FE" w:rsidRPr="009C54AE" w:rsidRDefault="00B915FE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01DA8B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587EA2A8" w14:textId="77777777" w:rsidTr="201DA8B1">
        <w:tc>
          <w:tcPr>
            <w:tcW w:w="9639" w:type="dxa"/>
          </w:tcPr>
          <w:p w14:paraId="35113026" w14:textId="77777777" w:rsidR="00B915FE" w:rsidRPr="009C54AE" w:rsidRDefault="00B915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15FE" w:rsidRPr="009C54AE" w14:paraId="110FFD37" w14:textId="77777777" w:rsidTr="201DA8B1">
        <w:tc>
          <w:tcPr>
            <w:tcW w:w="9639" w:type="dxa"/>
          </w:tcPr>
          <w:p w14:paraId="6B699379" w14:textId="672A222A" w:rsidR="00B915FE" w:rsidRPr="009C54AE" w:rsidRDefault="574D474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201DA8B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B915FE" w:rsidRPr="009C54AE" w:rsidRDefault="00B915F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B915FE" w:rsidRPr="009C54AE" w:rsidRDefault="00B915FE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3DE523C" w14:textId="77777777" w:rsidR="00B915FE" w:rsidRPr="009C54AE" w:rsidRDefault="00B915FE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55225495" w14:textId="77777777" w:rsidTr="201DA8B1">
        <w:tc>
          <w:tcPr>
            <w:tcW w:w="9639" w:type="dxa"/>
          </w:tcPr>
          <w:p w14:paraId="5D69D229" w14:textId="77777777" w:rsidR="00B915FE" w:rsidRPr="009C54AE" w:rsidRDefault="00B915FE" w:rsidP="201DA8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01DA8B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B915FE" w:rsidRPr="009C54AE" w14:paraId="0EB7A198" w14:textId="77777777" w:rsidTr="201DA8B1">
        <w:tc>
          <w:tcPr>
            <w:tcW w:w="9639" w:type="dxa"/>
          </w:tcPr>
          <w:p w14:paraId="1846BB6C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przedmiotu. Przedstawienie podstawowych definicji i pojęć.</w:t>
            </w:r>
          </w:p>
        </w:tc>
      </w:tr>
      <w:tr w:rsidR="00B915FE" w:rsidRPr="009C54AE" w14:paraId="7EC5638A" w14:textId="77777777" w:rsidTr="201DA8B1">
        <w:tc>
          <w:tcPr>
            <w:tcW w:w="9639" w:type="dxa"/>
          </w:tcPr>
          <w:p w14:paraId="72EDB7B7" w14:textId="77777777" w:rsidR="00B915FE" w:rsidRPr="001E17A2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Znaczenie procesów demograficznych w ujęciu historycznym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B915FE" w:rsidRPr="009C54AE" w14:paraId="451045D5" w14:textId="77777777" w:rsidTr="201DA8B1">
        <w:tc>
          <w:tcPr>
            <w:tcW w:w="9639" w:type="dxa"/>
          </w:tcPr>
          <w:p w14:paraId="28D81B24" w14:textId="77777777" w:rsidR="00B915FE" w:rsidRPr="001E17A2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Wybrane teorie wzrostu ludności</w:t>
            </w:r>
            <w:r>
              <w:rPr>
                <w:rFonts w:ascii="Corbel" w:hAnsi="Corbel"/>
                <w:sz w:val="24"/>
                <w:szCs w:val="24"/>
              </w:rPr>
              <w:t>, najważniejsze teorie demograficzne, t</w:t>
            </w:r>
            <w:r w:rsidRPr="001E17A2">
              <w:rPr>
                <w:rFonts w:ascii="Corbel" w:hAnsi="Corbel"/>
                <w:sz w:val="24"/>
                <w:szCs w:val="24"/>
              </w:rPr>
              <w:t>eoria przejścia demograficznego</w:t>
            </w:r>
          </w:p>
        </w:tc>
      </w:tr>
      <w:tr w:rsidR="00B915FE" w:rsidRPr="009C54AE" w14:paraId="66F496AD" w14:textId="77777777" w:rsidTr="201DA8B1">
        <w:tc>
          <w:tcPr>
            <w:tcW w:w="9639" w:type="dxa"/>
          </w:tcPr>
          <w:p w14:paraId="681BB918" w14:textId="77777777" w:rsidR="00B915FE" w:rsidRPr="001E17A2" w:rsidRDefault="00B915FE" w:rsidP="00413B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struktury demograficznej ludności</w:t>
            </w:r>
            <w:r w:rsidRPr="001E17A2">
              <w:rPr>
                <w:rFonts w:ascii="Corbel" w:hAnsi="Corbel"/>
                <w:sz w:val="24"/>
                <w:szCs w:val="24"/>
              </w:rPr>
              <w:t>. Kategorie narodowe,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rasowe, religijne. Kryteria i przedziały wiekowe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15FE" w:rsidRPr="009C54AE" w14:paraId="57327305" w14:textId="77777777" w:rsidTr="201DA8B1">
        <w:tc>
          <w:tcPr>
            <w:tcW w:w="9639" w:type="dxa"/>
          </w:tcPr>
          <w:p w14:paraId="643B1288" w14:textId="77777777" w:rsidR="00B915FE" w:rsidRPr="001E17A2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Procesy demograficzne w Polsce. Liczba ludności, tempo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 xml:space="preserve">przyrostu naturalnego, </w:t>
            </w:r>
            <w:r>
              <w:rPr>
                <w:rFonts w:ascii="Corbel" w:hAnsi="Corbel"/>
                <w:sz w:val="24"/>
                <w:szCs w:val="24"/>
              </w:rPr>
              <w:t xml:space="preserve">dynamika </w:t>
            </w:r>
            <w:r w:rsidRPr="001E17A2">
              <w:rPr>
                <w:rFonts w:ascii="Corbel" w:hAnsi="Corbel"/>
                <w:sz w:val="24"/>
                <w:szCs w:val="24"/>
              </w:rPr>
              <w:t>wzrostu liczby ludności,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tendencje rozwojowe, porównana międzynarodowe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15FE" w:rsidRPr="009C54AE" w14:paraId="08446F52" w14:textId="77777777" w:rsidTr="201DA8B1">
        <w:tc>
          <w:tcPr>
            <w:tcW w:w="9639" w:type="dxa"/>
          </w:tcPr>
          <w:p w14:paraId="006E8F69" w14:textId="77777777" w:rsidR="00B915FE" w:rsidRPr="001E17A2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Urbanizacja i metropolie.</w:t>
            </w:r>
          </w:p>
        </w:tc>
      </w:tr>
      <w:tr w:rsidR="00B915FE" w:rsidRPr="009C54AE" w14:paraId="6DA7BDD5" w14:textId="77777777" w:rsidTr="201DA8B1">
        <w:tc>
          <w:tcPr>
            <w:tcW w:w="9639" w:type="dxa"/>
          </w:tcPr>
          <w:p w14:paraId="37A5EE15" w14:textId="77777777" w:rsidR="00B915FE" w:rsidRPr="001E17A2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Procesy migracyjne. Migracja i jej rodzaje. Przyczyny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migracji. Kierunki migracji. Skutki społeczne i gospodarcze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migracji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15FE" w:rsidRPr="009C54AE" w14:paraId="7C230E23" w14:textId="77777777" w:rsidTr="201DA8B1">
        <w:tc>
          <w:tcPr>
            <w:tcW w:w="9639" w:type="dxa"/>
          </w:tcPr>
          <w:p w14:paraId="2179C74D" w14:textId="77777777" w:rsidR="00B915FE" w:rsidRPr="00413B04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3B04">
              <w:rPr>
                <w:rFonts w:ascii="Corbel" w:hAnsi="Corbel"/>
                <w:sz w:val="24"/>
                <w:szCs w:val="24"/>
              </w:rPr>
              <w:t>Wpływ czynnika demograficznego na gospodarkę światową, pro</w:t>
            </w:r>
            <w:r>
              <w:rPr>
                <w:rFonts w:ascii="Corbel" w:hAnsi="Corbel"/>
                <w:sz w:val="24"/>
                <w:szCs w:val="24"/>
              </w:rPr>
              <w:t>blem wyżywienia ludności świata</w:t>
            </w:r>
            <w:r w:rsidRPr="00413B04">
              <w:rPr>
                <w:rFonts w:ascii="Corbel" w:hAnsi="Corbel"/>
                <w:sz w:val="24"/>
                <w:szCs w:val="24"/>
              </w:rPr>
              <w:t>, problemy surowcowo-energetyczne świata.</w:t>
            </w:r>
          </w:p>
        </w:tc>
      </w:tr>
      <w:tr w:rsidR="00B915FE" w:rsidRPr="009C54AE" w14:paraId="2BF6858F" w14:textId="77777777" w:rsidTr="201DA8B1">
        <w:tc>
          <w:tcPr>
            <w:tcW w:w="9639" w:type="dxa"/>
          </w:tcPr>
          <w:p w14:paraId="12D0DE4E" w14:textId="77777777" w:rsidR="00B915FE" w:rsidRPr="00413B04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Globalna Północ vs. Globalne Południe</w:t>
            </w:r>
          </w:p>
        </w:tc>
      </w:tr>
      <w:tr w:rsidR="00B915FE" w:rsidRPr="009C54AE" w14:paraId="7A28F17A" w14:textId="77777777" w:rsidTr="201DA8B1">
        <w:tc>
          <w:tcPr>
            <w:tcW w:w="9639" w:type="dxa"/>
          </w:tcPr>
          <w:p w14:paraId="01DD9BBB" w14:textId="77777777" w:rsidR="00B915FE" w:rsidRPr="00A1501D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1501D">
              <w:rPr>
                <w:rFonts w:ascii="Corbel" w:hAnsi="Corbel"/>
                <w:sz w:val="24"/>
                <w:szCs w:val="24"/>
              </w:rPr>
              <w:t>erspektywy rozwoju społeczno-ludnościowego świata</w:t>
            </w:r>
            <w:r>
              <w:rPr>
                <w:rFonts w:ascii="Corbel" w:hAnsi="Corbel"/>
                <w:sz w:val="24"/>
                <w:szCs w:val="24"/>
              </w:rPr>
              <w:t>, z</w:t>
            </w:r>
            <w:r w:rsidRPr="00A1501D">
              <w:rPr>
                <w:rFonts w:ascii="Corbel" w:hAnsi="Corbel"/>
                <w:sz w:val="24"/>
                <w:szCs w:val="24"/>
              </w:rPr>
              <w:t>miany struktur demograficznych i społecznych w Polsce, w Europie i na świecie</w:t>
            </w:r>
          </w:p>
        </w:tc>
      </w:tr>
      <w:tr w:rsidR="00B915FE" w:rsidRPr="009C54AE" w14:paraId="317091FA" w14:textId="77777777" w:rsidTr="201DA8B1">
        <w:tc>
          <w:tcPr>
            <w:tcW w:w="9639" w:type="dxa"/>
          </w:tcPr>
          <w:p w14:paraId="0430B566" w14:textId="77777777" w:rsidR="00B915FE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52E56223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547A01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88B78E" w14:textId="77777777" w:rsidR="00B915FE" w:rsidRDefault="00B915FE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</w:t>
      </w:r>
      <w:r w:rsidR="00672980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 w:rsidR="00672980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043CB0F" w14:textId="77777777" w:rsidR="00B915F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37F28F" w14:textId="77777777" w:rsidR="00B915F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B915FE" w:rsidRPr="009C54A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DFB9E20" w14:textId="77777777" w:rsidR="00B915FE" w:rsidRPr="009C54A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0DF9E56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B915FE" w:rsidRPr="009C54AE" w14:paraId="5C3740EA" w14:textId="77777777" w:rsidTr="201DA8B1">
        <w:tc>
          <w:tcPr>
            <w:tcW w:w="1985" w:type="dxa"/>
            <w:vAlign w:val="center"/>
          </w:tcPr>
          <w:p w14:paraId="59C1A4F7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10B08CB1" w:rsidR="00B915FE" w:rsidRPr="009C54AE" w:rsidRDefault="00B915FE" w:rsidP="201DA8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615D3D0"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915FE" w:rsidRPr="009C54AE" w14:paraId="0A4C35E8" w14:textId="77777777" w:rsidTr="201DA8B1">
        <w:tc>
          <w:tcPr>
            <w:tcW w:w="1985" w:type="dxa"/>
          </w:tcPr>
          <w:p w14:paraId="1736856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73B85F0" w14:textId="77777777" w:rsidR="00B915FE" w:rsidRPr="00A5300B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5300B">
              <w:rPr>
                <w:rFonts w:ascii="Corbel" w:hAnsi="Corbel"/>
                <w:b w:val="0"/>
                <w:szCs w:val="24"/>
              </w:rPr>
              <w:t>Kolowium</w:t>
            </w:r>
            <w:proofErr w:type="spellEnd"/>
          </w:p>
        </w:tc>
        <w:tc>
          <w:tcPr>
            <w:tcW w:w="2126" w:type="dxa"/>
          </w:tcPr>
          <w:p w14:paraId="4DAA6B7E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915FE" w:rsidRPr="009C54AE" w14:paraId="6DED7B22" w14:textId="77777777" w:rsidTr="201DA8B1">
        <w:tc>
          <w:tcPr>
            <w:tcW w:w="1985" w:type="dxa"/>
          </w:tcPr>
          <w:p w14:paraId="727CF0E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F1EF77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5300B">
              <w:rPr>
                <w:rFonts w:ascii="Corbel" w:hAnsi="Corbel"/>
                <w:b w:val="0"/>
                <w:szCs w:val="24"/>
              </w:rPr>
              <w:t>Kolowium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EA2475A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915FE" w:rsidRPr="009C54AE" w14:paraId="683D0FF1" w14:textId="77777777" w:rsidTr="201DA8B1">
        <w:tc>
          <w:tcPr>
            <w:tcW w:w="1985" w:type="dxa"/>
          </w:tcPr>
          <w:p w14:paraId="002D746F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BD73ED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5300B">
              <w:rPr>
                <w:rFonts w:ascii="Corbel" w:hAnsi="Corbel"/>
                <w:b w:val="0"/>
                <w:szCs w:val="24"/>
              </w:rPr>
              <w:t>Kolowium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D339D6C" w14:textId="77777777" w:rsidR="00B915F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4E871BC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4A5D23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68A90A8A" w14:textId="77777777" w:rsidTr="00923D7D">
        <w:tc>
          <w:tcPr>
            <w:tcW w:w="9670" w:type="dxa"/>
          </w:tcPr>
          <w:p w14:paraId="738610EB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E1DCE6" w14:textId="77777777" w:rsidR="00B915FE" w:rsidRPr="00A5300B" w:rsidRDefault="00B915FE" w:rsidP="00A5300B">
            <w:pPr>
              <w:rPr>
                <w:rFonts w:ascii="Corbel" w:hAnsi="Corbel" w:cs="Arial"/>
              </w:rPr>
            </w:pPr>
            <w:r w:rsidRPr="00A5300B">
              <w:rPr>
                <w:rFonts w:ascii="Corbel" w:hAnsi="Corbel" w:cs="Arial"/>
              </w:rPr>
              <w:t>Przygotowanie do zajęć, aktywność podczas zajęć, aktywność podczas pracy w grupach, uzyskanie pozytywnych ocen z testu</w:t>
            </w:r>
          </w:p>
          <w:p w14:paraId="4A4E8F34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5.0- od 90 do 100% wszystkich punktów</w:t>
            </w:r>
          </w:p>
          <w:p w14:paraId="2577A206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4.5- od 80 do 89% wszystkich punktów</w:t>
            </w:r>
          </w:p>
          <w:p w14:paraId="6361DC1E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4.0- od 75 do 79% wszystkich punktów</w:t>
            </w:r>
          </w:p>
          <w:p w14:paraId="79DBA88F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3.5- od 60 do 69% wszystkich punktów</w:t>
            </w:r>
          </w:p>
          <w:p w14:paraId="6E20EEAA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3.0- 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51%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 do 59% wszystkich punktów</w:t>
            </w:r>
          </w:p>
          <w:p w14:paraId="0C75D029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2.0 mniej niż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>% wszystkich punktów</w:t>
            </w:r>
          </w:p>
          <w:p w14:paraId="637805D2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3F29E8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1286EA98" w:rsidR="00B915FE" w:rsidRPr="009C54AE" w:rsidRDefault="006A4FD9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bookmarkStart w:id="0" w:name="_GoBack"/>
      <w:bookmarkEnd w:id="0"/>
      <w:r w:rsidR="00B915FE"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3B7B4B86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B915FE" w:rsidRPr="009C54AE" w14:paraId="63D9DE79" w14:textId="77777777" w:rsidTr="1692B742">
        <w:tc>
          <w:tcPr>
            <w:tcW w:w="4962" w:type="dxa"/>
            <w:vAlign w:val="center"/>
          </w:tcPr>
          <w:p w14:paraId="4C452BB7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915FE" w:rsidRPr="009C54AE" w14:paraId="016630EA" w14:textId="77777777" w:rsidTr="1692B742">
        <w:tc>
          <w:tcPr>
            <w:tcW w:w="4962" w:type="dxa"/>
          </w:tcPr>
          <w:p w14:paraId="1AB692D5" w14:textId="77777777" w:rsidR="00B915FE" w:rsidRPr="009C54AE" w:rsidRDefault="00B915FE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92B742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1692B742">
              <w:rPr>
                <w:rFonts w:ascii="Corbel" w:eastAsia="Corbel" w:hAnsi="Corbel" w:cs="Corbel"/>
              </w:rPr>
              <w:t>z </w:t>
            </w:r>
            <w:r w:rsidRPr="1692B742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Pr="1692B742">
              <w:rPr>
                <w:rFonts w:ascii="Corbel" w:hAnsi="Corbel"/>
                <w:sz w:val="28"/>
                <w:szCs w:val="28"/>
              </w:rPr>
              <w:t xml:space="preserve"> </w:t>
            </w:r>
            <w:r w:rsidRPr="1692B742">
              <w:rPr>
                <w:rFonts w:ascii="Corbel" w:hAnsi="Corbel"/>
                <w:sz w:val="24"/>
                <w:szCs w:val="24"/>
              </w:rPr>
              <w:t xml:space="preserve">studiów </w:t>
            </w:r>
          </w:p>
        </w:tc>
        <w:tc>
          <w:tcPr>
            <w:tcW w:w="4677" w:type="dxa"/>
          </w:tcPr>
          <w:p w14:paraId="60DA3216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915FE" w:rsidRPr="009C54AE" w14:paraId="409F0BAA" w14:textId="77777777" w:rsidTr="1692B742">
        <w:tc>
          <w:tcPr>
            <w:tcW w:w="4962" w:type="dxa"/>
          </w:tcPr>
          <w:p w14:paraId="2750A6CD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915FE" w:rsidRPr="009C54AE" w14:paraId="5548879C" w14:textId="77777777" w:rsidTr="1692B742">
        <w:tc>
          <w:tcPr>
            <w:tcW w:w="4962" w:type="dxa"/>
          </w:tcPr>
          <w:p w14:paraId="7660431A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B915FE" w:rsidRPr="009C54AE" w:rsidRDefault="00673B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915F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915FE" w:rsidRPr="009C54AE" w14:paraId="2B55E3E1" w14:textId="77777777" w:rsidTr="1692B742">
        <w:tc>
          <w:tcPr>
            <w:tcW w:w="4962" w:type="dxa"/>
          </w:tcPr>
          <w:p w14:paraId="3D4B2727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B915FE" w:rsidRPr="009C54AE" w:rsidRDefault="00673B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B915F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915FE" w:rsidRPr="009C54AE" w14:paraId="42922784" w14:textId="77777777" w:rsidTr="1692B742">
        <w:tc>
          <w:tcPr>
            <w:tcW w:w="4962" w:type="dxa"/>
          </w:tcPr>
          <w:p w14:paraId="5FD1C35E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A0FF5F2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B915FE" w:rsidRPr="009C54AE" w:rsidRDefault="00B915FE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B915FE" w:rsidRPr="009C54AE" w14:paraId="146D6691" w14:textId="77777777" w:rsidTr="201DA8B1">
        <w:trPr>
          <w:trHeight w:val="397"/>
        </w:trPr>
        <w:tc>
          <w:tcPr>
            <w:tcW w:w="3544" w:type="dxa"/>
          </w:tcPr>
          <w:p w14:paraId="55E98D25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59240391" w:rsidR="00B915FE" w:rsidRPr="009C54AE" w:rsidRDefault="21E53856" w:rsidP="201DA8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B915FE" w:rsidRPr="009C54AE" w14:paraId="05EFD703" w14:textId="77777777" w:rsidTr="201DA8B1">
        <w:trPr>
          <w:trHeight w:val="397"/>
        </w:trPr>
        <w:tc>
          <w:tcPr>
            <w:tcW w:w="3544" w:type="dxa"/>
          </w:tcPr>
          <w:p w14:paraId="7C3ADC5D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58B68EC7" w:rsidR="00B915FE" w:rsidRPr="009C54AE" w:rsidRDefault="415145E8" w:rsidP="201DA8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01DA8B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B915FE" w:rsidRPr="009C54AE" w:rsidRDefault="00B915F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DE4B5B7" w14:textId="3740E751" w:rsidR="00B915F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4B67ED" w:rsidRPr="009C54AE" w14:paraId="798E52DB" w14:textId="77777777" w:rsidTr="005412CA">
        <w:trPr>
          <w:trHeight w:val="397"/>
        </w:trPr>
        <w:tc>
          <w:tcPr>
            <w:tcW w:w="7513" w:type="dxa"/>
          </w:tcPr>
          <w:p w14:paraId="231D3922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01DA8B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3259283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72782B" w14:textId="77777777" w:rsidR="004B67ED" w:rsidRPr="00C826D7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01DA8B1">
              <w:rPr>
                <w:rFonts w:ascii="Corbel" w:hAnsi="Corbel"/>
                <w:b w:val="0"/>
                <w:smallCaps w:val="0"/>
              </w:rPr>
              <w:t>Okólski M., Demografia. Podstawowe pojęcia, procesy i teorie w encyklopedycznym zarysie, Warszawa 20</w:t>
            </w:r>
            <w:r>
              <w:rPr>
                <w:rFonts w:ascii="Corbel" w:hAnsi="Corbel"/>
                <w:b w:val="0"/>
                <w:smallCaps w:val="0"/>
              </w:rPr>
              <w:t>12</w:t>
            </w:r>
          </w:p>
          <w:p w14:paraId="1978D587" w14:textId="77777777" w:rsidR="004B67ED" w:rsidRDefault="004B67ED" w:rsidP="005412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Okólski M., </w:t>
            </w:r>
            <w:proofErr w:type="spellStart"/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Fihel</w:t>
            </w:r>
            <w:proofErr w:type="spellEnd"/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A., </w:t>
            </w:r>
            <w:r w:rsidRPr="201DA8B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Demografia. Współczesne zjawiska i teorie</w:t>
            </w: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, Warszawa 2012</w:t>
            </w:r>
          </w:p>
          <w:p w14:paraId="4BA44F98" w14:textId="77777777" w:rsidR="004B67ED" w:rsidRPr="00A1501D" w:rsidRDefault="004B67ED" w:rsidP="005412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Kurkiewicz J. (red.), </w:t>
            </w:r>
            <w:r w:rsidRPr="201DA8B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Procesy demograficzne i metody ich analizy</w:t>
            </w: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. Kraków 2010.</w:t>
            </w:r>
          </w:p>
        </w:tc>
      </w:tr>
      <w:tr w:rsidR="004B67ED" w:rsidRPr="009C54AE" w14:paraId="13780B17" w14:textId="77777777" w:rsidTr="005412CA">
        <w:trPr>
          <w:trHeight w:val="397"/>
        </w:trPr>
        <w:tc>
          <w:tcPr>
            <w:tcW w:w="7513" w:type="dxa"/>
          </w:tcPr>
          <w:p w14:paraId="640D9730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01DA8B1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86E018C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S. Huntington</w:t>
            </w:r>
            <w:r w:rsidRPr="00C826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Zderzenie cywilizacji</w:t>
            </w: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2007</w:t>
            </w:r>
          </w:p>
          <w:p w14:paraId="2F3E5464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053855FA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S.A.Nyce</w:t>
            </w:r>
            <w:proofErr w:type="spellEnd"/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, S.J. </w:t>
            </w:r>
            <w:proofErr w:type="spellStart"/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Schieber</w:t>
            </w:r>
            <w:proofErr w:type="spellEnd"/>
            <w:r w:rsidRPr="201DA8B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Ekonomiczne konsekwencje starzenia się społeczeństw, </w:t>
            </w: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Warszawa 2011.</w:t>
            </w:r>
          </w:p>
          <w:p w14:paraId="5D46FC89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0752EDC3" w14:textId="77777777" w:rsidR="004B67ED" w:rsidRPr="00C826D7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</w:t>
            </w:r>
            <w:proofErr w:type="spellStart"/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Casteles</w:t>
            </w:r>
            <w:proofErr w:type="spellEnd"/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M.J. Miller</w:t>
            </w:r>
            <w:r w:rsidRPr="00C826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Migracje we współczesnym świecie, </w:t>
            </w: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2011</w:t>
            </w:r>
          </w:p>
        </w:tc>
      </w:tr>
    </w:tbl>
    <w:p w14:paraId="4FF6D814" w14:textId="4BCC664F" w:rsidR="004B67ED" w:rsidRDefault="004B67E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B7DC5E1" w14:textId="77777777" w:rsidR="004B67ED" w:rsidRPr="009C54AE" w:rsidRDefault="004B67E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219836" w14:textId="77777777" w:rsidR="00B915FE" w:rsidRPr="009C54AE" w:rsidRDefault="00B915F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B915FE" w:rsidRPr="009C54AE" w:rsidRDefault="00B915FE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915FE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AE41279" w16cex:dateUtc="2021-12-14T11:34:32.62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769FE" w14:textId="77777777" w:rsidR="0024044A" w:rsidRDefault="0024044A" w:rsidP="00C16ABF">
      <w:pPr>
        <w:spacing w:after="0" w:line="240" w:lineRule="auto"/>
      </w:pPr>
      <w:r>
        <w:separator/>
      </w:r>
    </w:p>
  </w:endnote>
  <w:endnote w:type="continuationSeparator" w:id="0">
    <w:p w14:paraId="7A241257" w14:textId="77777777" w:rsidR="0024044A" w:rsidRDefault="002404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43283" w14:textId="77777777" w:rsidR="0024044A" w:rsidRDefault="0024044A" w:rsidP="00C16ABF">
      <w:pPr>
        <w:spacing w:after="0" w:line="240" w:lineRule="auto"/>
      </w:pPr>
      <w:r>
        <w:separator/>
      </w:r>
    </w:p>
  </w:footnote>
  <w:footnote w:type="continuationSeparator" w:id="0">
    <w:p w14:paraId="256F3C91" w14:textId="77777777" w:rsidR="0024044A" w:rsidRDefault="0024044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915FE" w:rsidRDefault="00B915F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131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17A2"/>
    <w:rsid w:val="001F2CA2"/>
    <w:rsid w:val="002144C0"/>
    <w:rsid w:val="00222A5A"/>
    <w:rsid w:val="0022477D"/>
    <w:rsid w:val="002278A9"/>
    <w:rsid w:val="002336F9"/>
    <w:rsid w:val="0024028F"/>
    <w:rsid w:val="0024044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19B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564E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3B04"/>
    <w:rsid w:val="00414E3C"/>
    <w:rsid w:val="0042244A"/>
    <w:rsid w:val="0042745A"/>
    <w:rsid w:val="00431D5C"/>
    <w:rsid w:val="004362C6"/>
    <w:rsid w:val="00437FA2"/>
    <w:rsid w:val="00445970"/>
    <w:rsid w:val="0045037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7ED"/>
    <w:rsid w:val="004C7C17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980"/>
    <w:rsid w:val="00673BBA"/>
    <w:rsid w:val="00675843"/>
    <w:rsid w:val="00680B9E"/>
    <w:rsid w:val="00681429"/>
    <w:rsid w:val="00696477"/>
    <w:rsid w:val="006A4FD9"/>
    <w:rsid w:val="006D050F"/>
    <w:rsid w:val="006D6139"/>
    <w:rsid w:val="006E5D65"/>
    <w:rsid w:val="006F1282"/>
    <w:rsid w:val="006F1FBC"/>
    <w:rsid w:val="006F31E2"/>
    <w:rsid w:val="0070322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16A"/>
    <w:rsid w:val="009508DF"/>
    <w:rsid w:val="00950DAC"/>
    <w:rsid w:val="00954A07"/>
    <w:rsid w:val="00997F14"/>
    <w:rsid w:val="009A58BE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01D"/>
    <w:rsid w:val="00A155EE"/>
    <w:rsid w:val="00A2245B"/>
    <w:rsid w:val="00A30110"/>
    <w:rsid w:val="00A36899"/>
    <w:rsid w:val="00A371F6"/>
    <w:rsid w:val="00A43BF6"/>
    <w:rsid w:val="00A5300B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A04"/>
    <w:rsid w:val="00B8056E"/>
    <w:rsid w:val="00B819C8"/>
    <w:rsid w:val="00B82308"/>
    <w:rsid w:val="00B90885"/>
    <w:rsid w:val="00B915FE"/>
    <w:rsid w:val="00BB36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D7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2B4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2C80"/>
    <w:rsid w:val="00FA46E5"/>
    <w:rsid w:val="00FAF173"/>
    <w:rsid w:val="00FB7DBA"/>
    <w:rsid w:val="00FC1C25"/>
    <w:rsid w:val="00FC3F45"/>
    <w:rsid w:val="00FD503F"/>
    <w:rsid w:val="00FD7589"/>
    <w:rsid w:val="00FF016A"/>
    <w:rsid w:val="00FF1401"/>
    <w:rsid w:val="00FF5E7D"/>
    <w:rsid w:val="01CF6704"/>
    <w:rsid w:val="023BEA3A"/>
    <w:rsid w:val="06C2585A"/>
    <w:rsid w:val="0D52B544"/>
    <w:rsid w:val="0DA5A083"/>
    <w:rsid w:val="0E989B4F"/>
    <w:rsid w:val="14F6E6E1"/>
    <w:rsid w:val="1645A554"/>
    <w:rsid w:val="1692B742"/>
    <w:rsid w:val="201DA8B1"/>
    <w:rsid w:val="210A8316"/>
    <w:rsid w:val="21E53856"/>
    <w:rsid w:val="2560EECF"/>
    <w:rsid w:val="2CA65E9A"/>
    <w:rsid w:val="2DFEC4F5"/>
    <w:rsid w:val="3376233D"/>
    <w:rsid w:val="3B8F235C"/>
    <w:rsid w:val="3DFD5B22"/>
    <w:rsid w:val="415145E8"/>
    <w:rsid w:val="45DC43EB"/>
    <w:rsid w:val="4B5FB002"/>
    <w:rsid w:val="55FA553B"/>
    <w:rsid w:val="5615D3D0"/>
    <w:rsid w:val="574D474D"/>
    <w:rsid w:val="6073E491"/>
    <w:rsid w:val="62BFAFE6"/>
    <w:rsid w:val="64216B3B"/>
    <w:rsid w:val="666C81C9"/>
    <w:rsid w:val="68EF225A"/>
    <w:rsid w:val="6BB1D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CB7C70"/>
  <w15:docId w15:val="{971CF009-F2AE-4063-8818-F65D2B5D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uiPriority w:val="99"/>
    <w:semiHidden/>
    <w:rsid w:val="0085747A"/>
    <w:rPr>
      <w:rFonts w:cs="Times New Roman"/>
    </w:rPr>
  </w:style>
  <w:style w:type="character" w:styleId="Hipercze">
    <w:name w:val="Hyperlink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56ee6c681e624c8b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822</Words>
  <Characters>4937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Pikus Anna</cp:lastModifiedBy>
  <cp:revision>8</cp:revision>
  <cp:lastPrinted>2019-02-06T12:12:00Z</cp:lastPrinted>
  <dcterms:created xsi:type="dcterms:W3CDTF">2021-12-05T15:39:00Z</dcterms:created>
  <dcterms:modified xsi:type="dcterms:W3CDTF">2022-02-11T07:39:00Z</dcterms:modified>
</cp:coreProperties>
</file>